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Board Meeting</w:t>
      </w:r>
    </w:p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 November 23, 2020/ 7:00 pm </w:t>
      </w:r>
    </w:p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C00DAB" w:rsidRDefault="00C00DAB" w:rsidP="00C00DAB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C00DAB" w:rsidRDefault="00C00DAB" w:rsidP="00C00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C00DAB" w:rsidRDefault="00C00DAB" w:rsidP="00C00DAB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C00DAB" w:rsidRDefault="00C00DAB" w:rsidP="00C00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C00DAB" w:rsidRDefault="00C00DAB" w:rsidP="00C00DAB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should chat their comments/questions and provide their email address for a response</w:t>
      </w:r>
      <w:r>
        <w:rPr>
          <w:rFonts w:ascii="Times New Roman" w:hAnsi="Times New Roman"/>
          <w:b/>
          <w:color w:val="000000" w:themeColor="text1"/>
          <w:u w:val="single"/>
        </w:rPr>
        <w:t>]</w:t>
      </w:r>
    </w:p>
    <w:p w:rsidR="00C00DAB" w:rsidRDefault="00C00DAB" w:rsidP="00C00DA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</w:rPr>
        <w:t>IV.</w:t>
      </w:r>
      <w:r>
        <w:rPr>
          <w:rFonts w:ascii="Times New Roman" w:hAnsi="Times New Roman"/>
          <w:b/>
          <w:color w:val="000000" w:themeColor="text1"/>
        </w:rPr>
        <w:tab/>
        <w:t>Approval of Meeting Minutes</w:t>
      </w:r>
    </w:p>
    <w:p w:rsidR="00C00DAB" w:rsidRDefault="00C00DAB" w:rsidP="00C00DA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October 26, 2020 (Action Item)</w:t>
      </w:r>
    </w:p>
    <w:p w:rsidR="00C00DAB" w:rsidRDefault="00C00DAB" w:rsidP="00C00DA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Communications, Petitions, Resolutions, Ordinances</w:t>
      </w:r>
    </w:p>
    <w:p w:rsidR="00C00DAB" w:rsidRDefault="00C00DAB" w:rsidP="00C00D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Tax Levy Ordinance – Attorney Baumann (</w:t>
      </w:r>
      <w:r w:rsidR="00815E02">
        <w:rPr>
          <w:rFonts w:ascii="Times New Roman" w:hAnsi="Times New Roman"/>
          <w:b/>
          <w:color w:val="000000" w:themeColor="text1"/>
        </w:rPr>
        <w:t xml:space="preserve">discussion of </w:t>
      </w:r>
      <w:r>
        <w:rPr>
          <w:rFonts w:ascii="Times New Roman" w:hAnsi="Times New Roman"/>
          <w:b/>
          <w:color w:val="000000" w:themeColor="text1"/>
        </w:rPr>
        <w:t>confirmation of Levy Submission)</w:t>
      </w:r>
    </w:p>
    <w:p w:rsidR="00815E02" w:rsidRDefault="00815E02" w:rsidP="00C00D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for extension of emergency payment of invoices (Attorney Baumann)</w:t>
      </w:r>
      <w:r w:rsidR="00CB2A65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C00DAB" w:rsidRDefault="00C00DAB" w:rsidP="00815E02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F90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90131"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4F7E63" w:rsidRPr="00F90131" w:rsidRDefault="004F7E63" w:rsidP="004F7E6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C00DAB" w:rsidRPr="00F90131" w:rsidRDefault="00C00DAB" w:rsidP="00F901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90131">
        <w:rPr>
          <w:rFonts w:ascii="Times New Roman" w:hAnsi="Times New Roman"/>
          <w:b/>
          <w:color w:val="000000" w:themeColor="text1"/>
        </w:rPr>
        <w:t>Unfinished Business</w:t>
      </w:r>
    </w:p>
    <w:p w:rsidR="00F90131" w:rsidRPr="00F90131" w:rsidRDefault="00F90131" w:rsidP="00F9013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</w:t>
      </w:r>
      <w:r w:rsidRPr="00F90131">
        <w:rPr>
          <w:rFonts w:ascii="Times New Roman" w:hAnsi="Times New Roman"/>
          <w:b/>
          <w:color w:val="000000" w:themeColor="text1"/>
        </w:rPr>
        <w:t>Standards Book Summary</w:t>
      </w:r>
    </w:p>
    <w:p w:rsidR="00C00DAB" w:rsidRPr="00C00DAB" w:rsidRDefault="00C00DAB" w:rsidP="00C00DAB">
      <w:pPr>
        <w:pStyle w:val="ListParagraph"/>
        <w:spacing w:after="0" w:line="240" w:lineRule="auto"/>
        <w:ind w:left="2880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C00DAB" w:rsidRPr="00C00DAB" w:rsidRDefault="00C00DAB" w:rsidP="00C00D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00DAB">
        <w:rPr>
          <w:rFonts w:ascii="Times New Roman" w:hAnsi="Times New Roman"/>
          <w:b/>
          <w:color w:val="000000" w:themeColor="text1"/>
        </w:rPr>
        <w:t>New Business</w:t>
      </w:r>
    </w:p>
    <w:p w:rsidR="00C00DAB" w:rsidRDefault="00815E02" w:rsidP="00C00D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Covid – 19 – new protocols -discussion</w:t>
      </w:r>
    </w:p>
    <w:p w:rsidR="00C00DAB" w:rsidRDefault="00C00DAB" w:rsidP="00C00D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Holidays observed by DPLD in 2021 (Action Item)</w:t>
      </w:r>
    </w:p>
    <w:p w:rsidR="00C00DAB" w:rsidRDefault="00C00DAB" w:rsidP="00C00D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Voting of Board of Trustees meeting dates in 2021 (Action Item)</w:t>
      </w:r>
    </w:p>
    <w:p w:rsidR="00C00DAB" w:rsidRDefault="00C00DAB" w:rsidP="00C00DAB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IX        Executive Session – 5 ILCS 120/2 (c) (1-21)</w:t>
      </w:r>
    </w:p>
    <w:p w:rsidR="00C00DAB" w:rsidRDefault="00C00DAB" w:rsidP="00C00DAB">
      <w:pPr>
        <w:pStyle w:val="ListParagraph"/>
        <w:spacing w:after="0" w:line="240" w:lineRule="auto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X         President’s Message</w:t>
      </w:r>
    </w:p>
    <w:p w:rsidR="00C00DAB" w:rsidRDefault="00C00DAB" w:rsidP="00C00DAB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C00DAB" w:rsidRDefault="00C00DAB" w:rsidP="00C00DA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XI       Adjournment</w:t>
      </w:r>
    </w:p>
    <w:p w:rsidR="00E11877" w:rsidRDefault="00E11877" w:rsidP="00C00DA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11877" w:rsidRDefault="00E11877" w:rsidP="00E11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interested in attending, need to email the Library Director – Allyson Withers </w:t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allysonw@doltonpubliclibrary.org</w:t>
        </w:r>
      </w:hyperlink>
      <w:r w:rsidRPr="00E11877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Friday, November 20, 2020, by 10am of their interest, along with their email address and any questions that they may have prior.  Interested parties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emailed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Zoom invite 1 hour prior to the meeting.</w:t>
      </w:r>
    </w:p>
    <w:sectPr w:rsidR="00E1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59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E415773"/>
    <w:multiLevelType w:val="hybridMultilevel"/>
    <w:tmpl w:val="18DACA60"/>
    <w:lvl w:ilvl="0" w:tplc="94260D78">
      <w:start w:val="1"/>
      <w:numFmt w:val="upperLetter"/>
      <w:lvlText w:val="%1.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0409000F">
      <w:start w:val="1"/>
      <w:numFmt w:val="decimal"/>
      <w:lvlText w:val="%4."/>
      <w:lvlJc w:val="left"/>
      <w:pPr>
        <w:ind w:left="3270" w:hanging="360"/>
      </w:pPr>
    </w:lvl>
    <w:lvl w:ilvl="4" w:tplc="04090019">
      <w:start w:val="1"/>
      <w:numFmt w:val="lowerLetter"/>
      <w:lvlText w:val="%5."/>
      <w:lvlJc w:val="left"/>
      <w:pPr>
        <w:ind w:left="3990" w:hanging="360"/>
      </w:pPr>
    </w:lvl>
    <w:lvl w:ilvl="5" w:tplc="0409001B">
      <w:start w:val="1"/>
      <w:numFmt w:val="lowerRoman"/>
      <w:lvlText w:val="%6."/>
      <w:lvlJc w:val="right"/>
      <w:pPr>
        <w:ind w:left="4710" w:hanging="180"/>
      </w:pPr>
    </w:lvl>
    <w:lvl w:ilvl="6" w:tplc="0409000F">
      <w:start w:val="1"/>
      <w:numFmt w:val="decimal"/>
      <w:lvlText w:val="%7."/>
      <w:lvlJc w:val="left"/>
      <w:pPr>
        <w:ind w:left="5430" w:hanging="360"/>
      </w:pPr>
    </w:lvl>
    <w:lvl w:ilvl="7" w:tplc="04090019">
      <w:start w:val="1"/>
      <w:numFmt w:val="lowerLetter"/>
      <w:lvlText w:val="%8."/>
      <w:lvlJc w:val="left"/>
      <w:pPr>
        <w:ind w:left="6150" w:hanging="360"/>
      </w:pPr>
    </w:lvl>
    <w:lvl w:ilvl="8" w:tplc="0409001B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D50186E"/>
    <w:multiLevelType w:val="hybridMultilevel"/>
    <w:tmpl w:val="605E6F7E"/>
    <w:lvl w:ilvl="0" w:tplc="0A140ECC">
      <w:start w:val="5"/>
      <w:numFmt w:val="upperRoman"/>
      <w:lvlText w:val="%1."/>
      <w:lvlJc w:val="left"/>
      <w:pPr>
        <w:ind w:left="1080" w:hanging="720"/>
      </w:pPr>
    </w:lvl>
    <w:lvl w:ilvl="1" w:tplc="DC484420">
      <w:start w:val="9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98CD74">
      <w:start w:val="1"/>
      <w:numFmt w:val="upperLetter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A78F0"/>
    <w:multiLevelType w:val="hybridMultilevel"/>
    <w:tmpl w:val="47643BD4"/>
    <w:lvl w:ilvl="0" w:tplc="177651EC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B"/>
    <w:rsid w:val="0020610D"/>
    <w:rsid w:val="00490EA4"/>
    <w:rsid w:val="004F7E63"/>
    <w:rsid w:val="00815E02"/>
    <w:rsid w:val="009D7592"/>
    <w:rsid w:val="00BC1EC8"/>
    <w:rsid w:val="00C00DAB"/>
    <w:rsid w:val="00CB2A65"/>
    <w:rsid w:val="00DD3365"/>
    <w:rsid w:val="00E11877"/>
    <w:rsid w:val="00F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93F7"/>
  <w15:chartTrackingRefBased/>
  <w15:docId w15:val="{442708C6-AA5D-46C5-A474-96B04B4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2020-11-20T14:42:00Z</cp:lastPrinted>
  <dcterms:created xsi:type="dcterms:W3CDTF">2020-11-20T14:45:00Z</dcterms:created>
  <dcterms:modified xsi:type="dcterms:W3CDTF">2020-11-20T14:45:00Z</dcterms:modified>
</cp:coreProperties>
</file>