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E8" w:rsidRDefault="009D31E8" w:rsidP="009D31E8">
      <w:pPr>
        <w:jc w:val="center"/>
        <w:rPr>
          <w:rFonts w:ascii="Times New Roman" w:hAnsi="Times New Roman"/>
          <w:b/>
          <w:sz w:val="28"/>
          <w:szCs w:val="28"/>
        </w:rPr>
      </w:pPr>
      <w:r>
        <w:rPr>
          <w:rFonts w:ascii="Times New Roman" w:hAnsi="Times New Roman"/>
          <w:b/>
          <w:sz w:val="28"/>
          <w:szCs w:val="28"/>
        </w:rPr>
        <w:t>DOLTON PUBLIC LIBRARY DISTRICT</w:t>
      </w:r>
    </w:p>
    <w:p w:rsidR="009D31E8" w:rsidRDefault="009D31E8" w:rsidP="009D31E8">
      <w:pPr>
        <w:jc w:val="center"/>
        <w:rPr>
          <w:rFonts w:ascii="Times New Roman" w:hAnsi="Times New Roman"/>
          <w:b/>
          <w:sz w:val="28"/>
          <w:szCs w:val="28"/>
        </w:rPr>
      </w:pPr>
      <w:r>
        <w:rPr>
          <w:rFonts w:ascii="Times New Roman" w:hAnsi="Times New Roman"/>
          <w:b/>
          <w:sz w:val="28"/>
          <w:szCs w:val="28"/>
        </w:rPr>
        <w:t>BOARD OF LIBRARY TRUSTEES</w:t>
      </w:r>
    </w:p>
    <w:p w:rsidR="009D31E8" w:rsidRDefault="009D31E8" w:rsidP="009D31E8">
      <w:pPr>
        <w:jc w:val="center"/>
        <w:rPr>
          <w:rFonts w:ascii="Times New Roman" w:hAnsi="Times New Roman"/>
          <w:b/>
          <w:sz w:val="28"/>
          <w:szCs w:val="28"/>
        </w:rPr>
      </w:pPr>
      <w:r>
        <w:rPr>
          <w:rFonts w:ascii="Times New Roman" w:hAnsi="Times New Roman"/>
          <w:b/>
          <w:sz w:val="28"/>
          <w:szCs w:val="28"/>
        </w:rPr>
        <w:t>Public Relations Committee Meeting</w:t>
      </w:r>
    </w:p>
    <w:p w:rsidR="009D31E8" w:rsidRDefault="009D31E8" w:rsidP="009D31E8">
      <w:pPr>
        <w:jc w:val="center"/>
        <w:rPr>
          <w:rFonts w:ascii="Times New Roman" w:hAnsi="Times New Roman"/>
          <w:b/>
          <w:sz w:val="28"/>
          <w:szCs w:val="28"/>
        </w:rPr>
      </w:pPr>
      <w:r>
        <w:rPr>
          <w:rFonts w:ascii="Times New Roman" w:hAnsi="Times New Roman"/>
          <w:b/>
          <w:sz w:val="28"/>
          <w:szCs w:val="28"/>
        </w:rPr>
        <w:t>Monday, February 10, 2020 at 7:30 pm</w:t>
      </w:r>
    </w:p>
    <w:p w:rsidR="009D31E8" w:rsidRDefault="009D31E8" w:rsidP="009D31E8">
      <w:pPr>
        <w:jc w:val="center"/>
        <w:rPr>
          <w:rFonts w:ascii="Times New Roman" w:hAnsi="Times New Roman"/>
          <w:b/>
          <w:sz w:val="28"/>
          <w:szCs w:val="28"/>
        </w:rPr>
      </w:pPr>
      <w:r>
        <w:rPr>
          <w:rFonts w:ascii="Times New Roman" w:hAnsi="Times New Roman"/>
          <w:b/>
          <w:sz w:val="28"/>
          <w:szCs w:val="28"/>
        </w:rPr>
        <w:t>Minutes</w:t>
      </w:r>
    </w:p>
    <w:p w:rsidR="009D31E8" w:rsidRDefault="009D31E8" w:rsidP="009D31E8">
      <w:pPr>
        <w:jc w:val="center"/>
        <w:rPr>
          <w:rFonts w:ascii="Times New Roman" w:hAnsi="Times New Roman"/>
          <w:b/>
          <w:sz w:val="28"/>
          <w:szCs w:val="28"/>
        </w:rPr>
      </w:pPr>
    </w:p>
    <w:p w:rsidR="009D31E8" w:rsidRPr="007223F3" w:rsidRDefault="009D31E8" w:rsidP="009D31E8">
      <w:pPr>
        <w:jc w:val="center"/>
        <w:rPr>
          <w:rFonts w:ascii="Times New Roman" w:hAnsi="Times New Roman"/>
          <w:sz w:val="28"/>
          <w:szCs w:val="28"/>
        </w:rPr>
      </w:pPr>
      <w:r w:rsidRPr="007223F3">
        <w:rPr>
          <w:rFonts w:ascii="Times New Roman" w:hAnsi="Times New Roman"/>
          <w:sz w:val="28"/>
          <w:szCs w:val="28"/>
        </w:rPr>
        <w:t>Held at Dolton Public Library District</w:t>
      </w:r>
    </w:p>
    <w:p w:rsidR="009D31E8" w:rsidRPr="007223F3" w:rsidRDefault="009D31E8" w:rsidP="009D31E8">
      <w:pPr>
        <w:jc w:val="center"/>
        <w:rPr>
          <w:rFonts w:ascii="Times New Roman" w:hAnsi="Times New Roman"/>
          <w:sz w:val="28"/>
          <w:szCs w:val="28"/>
        </w:rPr>
      </w:pPr>
      <w:r w:rsidRPr="007223F3">
        <w:rPr>
          <w:rFonts w:ascii="Times New Roman" w:hAnsi="Times New Roman"/>
          <w:sz w:val="28"/>
          <w:szCs w:val="28"/>
        </w:rPr>
        <w:t>14037 Lincoln Avenue</w:t>
      </w:r>
    </w:p>
    <w:p w:rsidR="009D31E8" w:rsidRPr="007223F3" w:rsidRDefault="009D31E8" w:rsidP="009D31E8">
      <w:pPr>
        <w:jc w:val="center"/>
        <w:rPr>
          <w:rFonts w:ascii="Times New Roman" w:hAnsi="Times New Roman"/>
          <w:sz w:val="28"/>
          <w:szCs w:val="28"/>
        </w:rPr>
      </w:pPr>
      <w:r w:rsidRPr="007223F3">
        <w:rPr>
          <w:rFonts w:ascii="Times New Roman" w:hAnsi="Times New Roman"/>
          <w:sz w:val="28"/>
          <w:szCs w:val="28"/>
        </w:rPr>
        <w:t>Dolton, IL  60419</w:t>
      </w:r>
    </w:p>
    <w:p w:rsidR="009D31E8" w:rsidRDefault="009D31E8" w:rsidP="009D31E8">
      <w:pPr>
        <w:pStyle w:val="ListParagraph"/>
        <w:rPr>
          <w:rFonts w:ascii="Times New Roman" w:hAnsi="Times New Roman"/>
          <w:b/>
        </w:rPr>
      </w:pPr>
    </w:p>
    <w:p w:rsidR="009D31E8" w:rsidRPr="009D31E8" w:rsidRDefault="009D31E8" w:rsidP="009D31E8">
      <w:pPr>
        <w:pStyle w:val="ListParagraph"/>
        <w:ind w:left="1800"/>
        <w:jc w:val="both"/>
        <w:rPr>
          <w:rFonts w:ascii="Times New Roman" w:hAnsi="Times New Roman"/>
          <w:b/>
          <w:sz w:val="28"/>
          <w:szCs w:val="28"/>
          <w:u w:val="single"/>
        </w:rPr>
      </w:pPr>
      <w:r w:rsidRPr="009D31E8">
        <w:rPr>
          <w:rFonts w:ascii="Times New Roman" w:hAnsi="Times New Roman"/>
          <w:b/>
          <w:sz w:val="28"/>
          <w:szCs w:val="28"/>
          <w:u w:val="single"/>
        </w:rPr>
        <w:t xml:space="preserve">Call to Order </w:t>
      </w:r>
    </w:p>
    <w:p w:rsidR="009D31E8" w:rsidRPr="009D31E8" w:rsidRDefault="009D31E8" w:rsidP="009D31E8">
      <w:pPr>
        <w:pStyle w:val="ListParagraph"/>
        <w:ind w:left="1800"/>
        <w:jc w:val="both"/>
        <w:rPr>
          <w:rFonts w:ascii="Times New Roman" w:hAnsi="Times New Roman"/>
          <w:sz w:val="28"/>
          <w:szCs w:val="28"/>
        </w:rPr>
      </w:pPr>
      <w:r>
        <w:rPr>
          <w:rFonts w:ascii="Times New Roman" w:hAnsi="Times New Roman"/>
          <w:sz w:val="28"/>
          <w:szCs w:val="28"/>
        </w:rPr>
        <w:t xml:space="preserve">Trustee Copeland, Chairperson of the Public Relations Committee called the 2.10.20 meeting to order at </w:t>
      </w:r>
      <w:r w:rsidRPr="009D31E8">
        <w:rPr>
          <w:rFonts w:ascii="Times New Roman" w:hAnsi="Times New Roman"/>
          <w:b/>
          <w:i/>
          <w:sz w:val="28"/>
          <w:szCs w:val="28"/>
        </w:rPr>
        <w:t>7:40pm</w:t>
      </w:r>
      <w:r>
        <w:rPr>
          <w:rFonts w:ascii="Times New Roman" w:hAnsi="Times New Roman"/>
          <w:sz w:val="28"/>
          <w:szCs w:val="28"/>
        </w:rPr>
        <w:t>.</w:t>
      </w:r>
    </w:p>
    <w:p w:rsidR="009D31E8" w:rsidRPr="007223F3" w:rsidRDefault="009D31E8" w:rsidP="009D31E8">
      <w:pPr>
        <w:jc w:val="both"/>
        <w:rPr>
          <w:rFonts w:ascii="Times New Roman" w:hAnsi="Times New Roman"/>
          <w:sz w:val="28"/>
          <w:szCs w:val="28"/>
        </w:rPr>
      </w:pPr>
    </w:p>
    <w:p w:rsidR="009D31E8" w:rsidRPr="009D31E8" w:rsidRDefault="009D31E8" w:rsidP="009D31E8">
      <w:pPr>
        <w:pStyle w:val="ListParagraph"/>
        <w:ind w:left="1800"/>
        <w:jc w:val="both"/>
        <w:rPr>
          <w:rFonts w:ascii="Times New Roman" w:hAnsi="Times New Roman"/>
          <w:b/>
          <w:sz w:val="28"/>
          <w:szCs w:val="28"/>
          <w:u w:val="single"/>
        </w:rPr>
      </w:pPr>
      <w:r w:rsidRPr="009D31E8">
        <w:rPr>
          <w:rFonts w:ascii="Times New Roman" w:hAnsi="Times New Roman"/>
          <w:b/>
          <w:sz w:val="28"/>
          <w:szCs w:val="28"/>
          <w:u w:val="single"/>
        </w:rPr>
        <w:t xml:space="preserve">Roll Call </w:t>
      </w:r>
    </w:p>
    <w:p w:rsidR="009D31E8" w:rsidRDefault="009D31E8" w:rsidP="009D31E8">
      <w:pPr>
        <w:pStyle w:val="ListParagraph"/>
        <w:ind w:left="1800"/>
        <w:jc w:val="both"/>
        <w:rPr>
          <w:rFonts w:ascii="Times New Roman" w:hAnsi="Times New Roman"/>
          <w:sz w:val="28"/>
          <w:szCs w:val="28"/>
        </w:rPr>
      </w:pPr>
      <w:r w:rsidRPr="00C5596C">
        <w:rPr>
          <w:rFonts w:ascii="Times New Roman" w:hAnsi="Times New Roman"/>
          <w:sz w:val="28"/>
          <w:szCs w:val="28"/>
          <w:u w:val="single"/>
        </w:rPr>
        <w:t>Present:</w:t>
      </w:r>
      <w:r>
        <w:rPr>
          <w:rFonts w:ascii="Times New Roman" w:hAnsi="Times New Roman"/>
          <w:sz w:val="28"/>
          <w:szCs w:val="28"/>
        </w:rPr>
        <w:t xml:space="preserve">  Trustee(s) Copeland, Robinson and Gonzalez</w:t>
      </w:r>
    </w:p>
    <w:p w:rsidR="009D31E8" w:rsidRDefault="009D31E8" w:rsidP="009D31E8">
      <w:pPr>
        <w:pStyle w:val="ListParagraph"/>
        <w:ind w:left="1800"/>
        <w:jc w:val="both"/>
        <w:rPr>
          <w:rFonts w:ascii="Times New Roman" w:hAnsi="Times New Roman"/>
          <w:sz w:val="28"/>
          <w:szCs w:val="28"/>
        </w:rPr>
      </w:pPr>
      <w:r w:rsidRPr="00C5596C">
        <w:rPr>
          <w:rFonts w:ascii="Times New Roman" w:hAnsi="Times New Roman"/>
          <w:sz w:val="28"/>
          <w:szCs w:val="28"/>
          <w:u w:val="single"/>
        </w:rPr>
        <w:t>Also Present:</w:t>
      </w:r>
      <w:r>
        <w:rPr>
          <w:rFonts w:ascii="Times New Roman" w:hAnsi="Times New Roman"/>
          <w:sz w:val="28"/>
          <w:szCs w:val="28"/>
        </w:rPr>
        <w:t xml:space="preserve">  Allyson Withers (Administrative Librarian)</w:t>
      </w:r>
    </w:p>
    <w:p w:rsidR="009D31E8" w:rsidRPr="007223F3" w:rsidRDefault="009D31E8" w:rsidP="009D31E8">
      <w:pPr>
        <w:pStyle w:val="ListParagraph"/>
        <w:ind w:left="180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Lisa Mwesigwa (Business Manager)</w:t>
      </w:r>
      <w:r w:rsidRPr="007223F3">
        <w:rPr>
          <w:rFonts w:ascii="Times New Roman" w:hAnsi="Times New Roman"/>
          <w:sz w:val="28"/>
          <w:szCs w:val="28"/>
        </w:rPr>
        <w:t xml:space="preserve"> </w:t>
      </w:r>
    </w:p>
    <w:p w:rsidR="009D31E8" w:rsidRPr="007223F3" w:rsidRDefault="009D31E8" w:rsidP="009D31E8">
      <w:pPr>
        <w:jc w:val="both"/>
        <w:rPr>
          <w:rFonts w:ascii="Times New Roman" w:hAnsi="Times New Roman"/>
          <w:sz w:val="28"/>
          <w:szCs w:val="28"/>
        </w:rPr>
      </w:pPr>
    </w:p>
    <w:p w:rsidR="009D31E8" w:rsidRPr="009D31E8" w:rsidRDefault="009D31E8" w:rsidP="009D31E8">
      <w:pPr>
        <w:pStyle w:val="ListParagraph"/>
        <w:ind w:left="1800"/>
        <w:jc w:val="both"/>
        <w:rPr>
          <w:rFonts w:ascii="Times New Roman" w:hAnsi="Times New Roman"/>
          <w:b/>
          <w:sz w:val="28"/>
          <w:szCs w:val="28"/>
          <w:u w:val="single"/>
        </w:rPr>
      </w:pPr>
      <w:r w:rsidRPr="009D31E8">
        <w:rPr>
          <w:rFonts w:ascii="Times New Roman" w:hAnsi="Times New Roman"/>
          <w:b/>
          <w:sz w:val="28"/>
          <w:szCs w:val="28"/>
          <w:u w:val="single"/>
        </w:rPr>
        <w:t>Introduction of Visitors and Public Comments [visitors please keep to no more than two (2) minutes</w:t>
      </w:r>
    </w:p>
    <w:p w:rsidR="009D31E8" w:rsidRDefault="009D31E8" w:rsidP="009D31E8">
      <w:pPr>
        <w:pStyle w:val="ListParagraph"/>
        <w:ind w:left="1800"/>
        <w:jc w:val="both"/>
        <w:rPr>
          <w:rFonts w:ascii="Times New Roman" w:hAnsi="Times New Roman"/>
          <w:sz w:val="28"/>
          <w:szCs w:val="28"/>
        </w:rPr>
      </w:pPr>
      <w:r>
        <w:rPr>
          <w:rFonts w:ascii="Times New Roman" w:hAnsi="Times New Roman"/>
          <w:sz w:val="28"/>
          <w:szCs w:val="28"/>
        </w:rPr>
        <w:t>None</w:t>
      </w:r>
    </w:p>
    <w:p w:rsidR="009D31E8" w:rsidRPr="007223F3" w:rsidRDefault="009D31E8" w:rsidP="009D31E8">
      <w:pPr>
        <w:pStyle w:val="ListParagraph"/>
        <w:rPr>
          <w:rFonts w:ascii="Times New Roman" w:hAnsi="Times New Roman"/>
          <w:sz w:val="28"/>
          <w:szCs w:val="28"/>
        </w:rPr>
      </w:pPr>
    </w:p>
    <w:p w:rsidR="009D31E8" w:rsidRPr="009D31E8" w:rsidRDefault="009D31E8" w:rsidP="009D31E8">
      <w:pPr>
        <w:pStyle w:val="ListParagraph"/>
        <w:ind w:left="1800"/>
        <w:jc w:val="both"/>
        <w:rPr>
          <w:rFonts w:ascii="Times New Roman" w:hAnsi="Times New Roman"/>
          <w:b/>
          <w:sz w:val="28"/>
          <w:szCs w:val="28"/>
          <w:u w:val="single"/>
        </w:rPr>
      </w:pPr>
      <w:r w:rsidRPr="009D31E8">
        <w:rPr>
          <w:rFonts w:ascii="Times New Roman" w:hAnsi="Times New Roman"/>
          <w:b/>
          <w:sz w:val="28"/>
          <w:szCs w:val="28"/>
          <w:u w:val="single"/>
        </w:rPr>
        <w:t>Unfinished Business</w:t>
      </w:r>
    </w:p>
    <w:p w:rsidR="009D31E8" w:rsidRPr="009D31E8" w:rsidRDefault="009D31E8" w:rsidP="009D31E8">
      <w:pPr>
        <w:pStyle w:val="ListParagraph"/>
        <w:numPr>
          <w:ilvl w:val="0"/>
          <w:numId w:val="2"/>
        </w:numPr>
        <w:jc w:val="both"/>
        <w:rPr>
          <w:rFonts w:ascii="Times New Roman" w:hAnsi="Times New Roman"/>
          <w:sz w:val="28"/>
          <w:szCs w:val="28"/>
          <w:u w:val="single"/>
        </w:rPr>
      </w:pPr>
      <w:r w:rsidRPr="009D31E8">
        <w:rPr>
          <w:rFonts w:ascii="Times New Roman" w:hAnsi="Times New Roman"/>
          <w:sz w:val="28"/>
          <w:szCs w:val="28"/>
          <w:u w:val="single"/>
        </w:rPr>
        <w:t>Report on Community Events</w:t>
      </w:r>
    </w:p>
    <w:p w:rsidR="009D31E8" w:rsidRPr="007223F3" w:rsidRDefault="009D31E8" w:rsidP="009D31E8">
      <w:pPr>
        <w:pStyle w:val="ListParagraph"/>
        <w:ind w:left="2160"/>
        <w:jc w:val="both"/>
        <w:rPr>
          <w:rFonts w:ascii="Times New Roman" w:hAnsi="Times New Roman"/>
          <w:sz w:val="28"/>
          <w:szCs w:val="28"/>
        </w:rPr>
      </w:pPr>
      <w:r>
        <w:rPr>
          <w:rFonts w:ascii="Times New Roman" w:hAnsi="Times New Roman"/>
          <w:sz w:val="28"/>
          <w:szCs w:val="28"/>
        </w:rPr>
        <w:t xml:space="preserve">Trustee </w:t>
      </w:r>
      <w:r w:rsidRPr="00C74086">
        <w:rPr>
          <w:rFonts w:ascii="Times New Roman" w:hAnsi="Times New Roman"/>
          <w:sz w:val="28"/>
          <w:szCs w:val="28"/>
        </w:rPr>
        <w:t xml:space="preserve">Copeland told of the various events that took place and that were to happen in the future.  One of the major events that she reported on </w:t>
      </w:r>
      <w:r w:rsidR="00C74086" w:rsidRPr="00C74086">
        <w:rPr>
          <w:rFonts w:ascii="Times New Roman" w:hAnsi="Times New Roman"/>
          <w:sz w:val="28"/>
          <w:szCs w:val="28"/>
        </w:rPr>
        <w:t xml:space="preserve">was that </w:t>
      </w:r>
      <w:r w:rsidR="00C74086" w:rsidRPr="00C74086">
        <w:rPr>
          <w:rFonts w:ascii="Times New Roman" w:hAnsi="Times New Roman"/>
          <w:color w:val="000000"/>
          <w:sz w:val="28"/>
          <w:szCs w:val="28"/>
          <w:shd w:val="clear" w:color="auto" w:fill="FFFFFF"/>
        </w:rPr>
        <w:t>Police Chief Mobley</w:t>
      </w:r>
      <w:r w:rsidR="00C74086">
        <w:rPr>
          <w:rFonts w:ascii="Times New Roman" w:hAnsi="Times New Roman"/>
          <w:color w:val="000000"/>
          <w:sz w:val="28"/>
          <w:szCs w:val="28"/>
          <w:shd w:val="clear" w:color="auto" w:fill="FFFFFF"/>
        </w:rPr>
        <w:t>,</w:t>
      </w:r>
      <w:bookmarkStart w:id="0" w:name="_GoBack"/>
      <w:bookmarkEnd w:id="0"/>
      <w:r w:rsidR="00C74086" w:rsidRPr="00C74086">
        <w:rPr>
          <w:rFonts w:ascii="Times New Roman" w:hAnsi="Times New Roman"/>
          <w:color w:val="000000"/>
          <w:sz w:val="28"/>
          <w:szCs w:val="28"/>
          <w:shd w:val="clear" w:color="auto" w:fill="FFFFFF"/>
        </w:rPr>
        <w:t xml:space="preserve"> </w:t>
      </w:r>
      <w:r w:rsidR="00C74086" w:rsidRPr="00C74086">
        <w:rPr>
          <w:rFonts w:ascii="Times New Roman" w:hAnsi="Times New Roman"/>
          <w:color w:val="000000"/>
          <w:sz w:val="28"/>
          <w:szCs w:val="28"/>
          <w:shd w:val="clear" w:color="auto" w:fill="FFFFFF"/>
        </w:rPr>
        <w:t xml:space="preserve">who </w:t>
      </w:r>
      <w:r w:rsidR="00C74086" w:rsidRPr="00C74086">
        <w:rPr>
          <w:rFonts w:ascii="Times New Roman" w:hAnsi="Times New Roman"/>
          <w:color w:val="000000"/>
          <w:sz w:val="28"/>
          <w:szCs w:val="28"/>
          <w:shd w:val="clear" w:color="auto" w:fill="FFFFFF"/>
        </w:rPr>
        <w:t xml:space="preserve">was the Interim </w:t>
      </w:r>
      <w:proofErr w:type="gramStart"/>
      <w:r w:rsidR="00C74086" w:rsidRPr="00C74086">
        <w:rPr>
          <w:rFonts w:ascii="Times New Roman" w:hAnsi="Times New Roman"/>
          <w:color w:val="000000"/>
          <w:sz w:val="28"/>
          <w:szCs w:val="28"/>
          <w:shd w:val="clear" w:color="auto" w:fill="FFFFFF"/>
        </w:rPr>
        <w:t>Chief</w:t>
      </w:r>
      <w:proofErr w:type="gramEnd"/>
      <w:r w:rsidR="00C74086" w:rsidRPr="00C74086">
        <w:rPr>
          <w:rFonts w:ascii="Times New Roman" w:hAnsi="Times New Roman"/>
          <w:color w:val="000000"/>
          <w:sz w:val="28"/>
          <w:szCs w:val="28"/>
          <w:shd w:val="clear" w:color="auto" w:fill="FFFFFF"/>
        </w:rPr>
        <w:t xml:space="preserve"> was now</w:t>
      </w:r>
      <w:r w:rsidR="00C74086" w:rsidRPr="00C74086">
        <w:rPr>
          <w:rFonts w:ascii="Times New Roman" w:hAnsi="Times New Roman"/>
          <w:color w:val="000000"/>
          <w:sz w:val="28"/>
          <w:szCs w:val="28"/>
          <w:shd w:val="clear" w:color="auto" w:fill="FFFFFF"/>
        </w:rPr>
        <w:t xml:space="preserve"> sworn in as current Police Chief</w:t>
      </w:r>
      <w:r w:rsidR="00C74086" w:rsidRPr="00C74086">
        <w:rPr>
          <w:rFonts w:ascii="Times New Roman" w:hAnsi="Times New Roman"/>
          <w:color w:val="000000"/>
          <w:sz w:val="28"/>
          <w:szCs w:val="28"/>
          <w:shd w:val="clear" w:color="auto" w:fill="FFFFFF"/>
        </w:rPr>
        <w:t xml:space="preserve"> of Dolton</w:t>
      </w:r>
      <w:r w:rsidRPr="00C74086">
        <w:rPr>
          <w:rFonts w:ascii="Times New Roman" w:hAnsi="Times New Roman"/>
          <w:sz w:val="28"/>
          <w:szCs w:val="28"/>
        </w:rPr>
        <w:t>.</w:t>
      </w:r>
      <w:r w:rsidR="00C5596C" w:rsidRPr="00C74086">
        <w:rPr>
          <w:rFonts w:ascii="Times New Roman" w:hAnsi="Times New Roman"/>
          <w:sz w:val="28"/>
          <w:szCs w:val="28"/>
        </w:rPr>
        <w:t xml:space="preserve">  It was mentioned that the library should proceed with the beginning of a library Facebook page and if others wish to contribute later that would be fine, but this will assist with marketing purposes</w:t>
      </w:r>
      <w:r w:rsidR="00C5596C">
        <w:rPr>
          <w:rFonts w:ascii="Times New Roman" w:hAnsi="Times New Roman"/>
          <w:sz w:val="28"/>
          <w:szCs w:val="28"/>
        </w:rPr>
        <w:t xml:space="preserve"> of the library programs.</w:t>
      </w:r>
    </w:p>
    <w:p w:rsidR="009D31E8" w:rsidRPr="009D31E8" w:rsidRDefault="009D31E8" w:rsidP="009D31E8">
      <w:pPr>
        <w:pStyle w:val="ListParagraph"/>
        <w:numPr>
          <w:ilvl w:val="0"/>
          <w:numId w:val="2"/>
        </w:numPr>
        <w:jc w:val="both"/>
        <w:rPr>
          <w:rFonts w:ascii="Times New Roman" w:hAnsi="Times New Roman"/>
          <w:sz w:val="28"/>
          <w:szCs w:val="28"/>
          <w:u w:val="single"/>
        </w:rPr>
      </w:pPr>
      <w:r w:rsidRPr="009D31E8">
        <w:rPr>
          <w:rFonts w:ascii="Times New Roman" w:hAnsi="Times New Roman"/>
          <w:sz w:val="28"/>
          <w:szCs w:val="28"/>
          <w:u w:val="single"/>
        </w:rPr>
        <w:t>Furniture for lobby area (discussion)</w:t>
      </w:r>
    </w:p>
    <w:p w:rsidR="009D31E8" w:rsidRDefault="009D31E8" w:rsidP="009D31E8">
      <w:pPr>
        <w:pStyle w:val="ListParagraph"/>
        <w:ind w:left="2160"/>
        <w:jc w:val="both"/>
        <w:rPr>
          <w:rFonts w:ascii="Times New Roman" w:hAnsi="Times New Roman"/>
          <w:sz w:val="28"/>
          <w:szCs w:val="28"/>
        </w:rPr>
      </w:pPr>
      <w:r>
        <w:rPr>
          <w:rFonts w:ascii="Times New Roman" w:hAnsi="Times New Roman"/>
          <w:sz w:val="28"/>
          <w:szCs w:val="28"/>
        </w:rPr>
        <w:t>Once again, the committee discussed types of furniture for seating that is needed for the large lobby area.  It was suggested that the trustees could go to see what other libraries have in the way of this, to gain ideas.</w:t>
      </w:r>
    </w:p>
    <w:p w:rsidR="009D31E8" w:rsidRPr="009D31E8" w:rsidRDefault="009D31E8" w:rsidP="009D31E8">
      <w:pPr>
        <w:pStyle w:val="ListParagraph"/>
        <w:numPr>
          <w:ilvl w:val="0"/>
          <w:numId w:val="2"/>
        </w:numPr>
        <w:jc w:val="both"/>
        <w:rPr>
          <w:rFonts w:ascii="Times New Roman" w:hAnsi="Times New Roman"/>
          <w:sz w:val="28"/>
          <w:szCs w:val="28"/>
          <w:u w:val="single"/>
        </w:rPr>
      </w:pPr>
      <w:r w:rsidRPr="009D31E8">
        <w:rPr>
          <w:rFonts w:ascii="Times New Roman" w:hAnsi="Times New Roman"/>
          <w:sz w:val="28"/>
          <w:szCs w:val="28"/>
          <w:u w:val="single"/>
        </w:rPr>
        <w:t>Display Cases (Discussion)  - collectibles – need locked one</w:t>
      </w:r>
      <w:r>
        <w:rPr>
          <w:rFonts w:ascii="Times New Roman" w:hAnsi="Times New Roman"/>
          <w:sz w:val="28"/>
          <w:szCs w:val="28"/>
          <w:u w:val="single"/>
        </w:rPr>
        <w:t>s</w:t>
      </w:r>
    </w:p>
    <w:p w:rsidR="009D31E8" w:rsidRDefault="009D31E8" w:rsidP="009D31E8">
      <w:pPr>
        <w:pStyle w:val="ListParagraph"/>
        <w:ind w:left="2160"/>
        <w:jc w:val="both"/>
        <w:rPr>
          <w:rFonts w:ascii="Times New Roman" w:hAnsi="Times New Roman"/>
          <w:sz w:val="28"/>
          <w:szCs w:val="28"/>
        </w:rPr>
      </w:pPr>
      <w:r>
        <w:rPr>
          <w:rFonts w:ascii="Times New Roman" w:hAnsi="Times New Roman"/>
          <w:sz w:val="28"/>
          <w:szCs w:val="28"/>
        </w:rPr>
        <w:lastRenderedPageBreak/>
        <w:t>The committee discussed that they were aware of the need to get some new display cases and they would need to be locked ones, in case persons would allow their collectibles to be displayed in them.</w:t>
      </w:r>
    </w:p>
    <w:p w:rsidR="009D31E8" w:rsidRDefault="009D31E8" w:rsidP="009D31E8">
      <w:pPr>
        <w:pStyle w:val="ListParagraph"/>
        <w:numPr>
          <w:ilvl w:val="0"/>
          <w:numId w:val="2"/>
        </w:numPr>
        <w:jc w:val="both"/>
        <w:rPr>
          <w:rFonts w:ascii="Times New Roman" w:hAnsi="Times New Roman"/>
          <w:sz w:val="28"/>
          <w:szCs w:val="28"/>
          <w:u w:val="single"/>
        </w:rPr>
      </w:pPr>
      <w:r w:rsidRPr="009D31E8">
        <w:rPr>
          <w:rFonts w:ascii="Times New Roman" w:hAnsi="Times New Roman"/>
          <w:sz w:val="28"/>
          <w:szCs w:val="28"/>
          <w:u w:val="single"/>
        </w:rPr>
        <w:t>Census Update – computer usage, training and forum- collaboration</w:t>
      </w:r>
    </w:p>
    <w:p w:rsidR="009D31E8" w:rsidRPr="009D31E8" w:rsidRDefault="009D31E8" w:rsidP="009D31E8">
      <w:pPr>
        <w:pStyle w:val="ListParagraph"/>
        <w:ind w:left="2160"/>
        <w:jc w:val="both"/>
        <w:rPr>
          <w:rFonts w:ascii="Times New Roman" w:hAnsi="Times New Roman"/>
          <w:sz w:val="28"/>
          <w:szCs w:val="28"/>
        </w:rPr>
      </w:pPr>
      <w:r>
        <w:rPr>
          <w:rFonts w:ascii="Times New Roman" w:hAnsi="Times New Roman"/>
          <w:sz w:val="28"/>
          <w:szCs w:val="28"/>
        </w:rPr>
        <w:t>Ms. Withers told of the March 16, 2020 Census Event at the Library, where Census personnel will be on hand to assist Dolton residents with doing their census online.</w:t>
      </w:r>
    </w:p>
    <w:p w:rsidR="009D31E8" w:rsidRPr="009D31E8" w:rsidRDefault="009D31E8" w:rsidP="009D31E8">
      <w:pPr>
        <w:pStyle w:val="ListParagraph"/>
        <w:numPr>
          <w:ilvl w:val="0"/>
          <w:numId w:val="2"/>
        </w:numPr>
        <w:jc w:val="both"/>
        <w:rPr>
          <w:rFonts w:ascii="Times New Roman" w:hAnsi="Times New Roman"/>
          <w:sz w:val="28"/>
          <w:szCs w:val="28"/>
          <w:u w:val="single"/>
        </w:rPr>
      </w:pPr>
      <w:r w:rsidRPr="009D31E8">
        <w:rPr>
          <w:rFonts w:ascii="Times New Roman" w:hAnsi="Times New Roman"/>
          <w:sz w:val="28"/>
          <w:szCs w:val="28"/>
          <w:u w:val="single"/>
        </w:rPr>
        <w:t>Black History Program(s) and any other events</w:t>
      </w:r>
    </w:p>
    <w:p w:rsidR="009D31E8" w:rsidRDefault="009D31E8" w:rsidP="009D31E8">
      <w:pPr>
        <w:pStyle w:val="ListParagraph"/>
        <w:ind w:left="2160"/>
        <w:jc w:val="both"/>
        <w:rPr>
          <w:rFonts w:ascii="Times New Roman" w:hAnsi="Times New Roman"/>
          <w:sz w:val="28"/>
          <w:szCs w:val="28"/>
        </w:rPr>
      </w:pPr>
      <w:r>
        <w:rPr>
          <w:rFonts w:ascii="Times New Roman" w:hAnsi="Times New Roman"/>
          <w:sz w:val="28"/>
          <w:szCs w:val="28"/>
        </w:rPr>
        <w:t>Ms. Withers told of the upcoming February 29, 2020 Black History Program, as well as, other library upcoming events.</w:t>
      </w:r>
    </w:p>
    <w:p w:rsidR="00710685" w:rsidRPr="009D31E8" w:rsidRDefault="00710685" w:rsidP="009D31E8">
      <w:pPr>
        <w:pStyle w:val="ListParagraph"/>
        <w:ind w:left="2160"/>
        <w:jc w:val="both"/>
        <w:rPr>
          <w:rFonts w:ascii="Times New Roman" w:hAnsi="Times New Roman"/>
          <w:sz w:val="28"/>
          <w:szCs w:val="28"/>
        </w:rPr>
      </w:pPr>
      <w:r>
        <w:rPr>
          <w:rFonts w:ascii="Times New Roman" w:hAnsi="Times New Roman"/>
          <w:sz w:val="28"/>
          <w:szCs w:val="28"/>
        </w:rPr>
        <w:t>Trustee Gonzalez has a Margaret Burrows lithograph that she wishes to donate to the library for Black History Month, under the conditions that the library get it framed and that if at any time she wishes the lithograph back that she can take it back in her possession.  It was suggested by the committee that she have some sort of document by her attorney to accommodate her wishes.  She asked that the Administrative Librarian find out the cost of framing this item.</w:t>
      </w:r>
    </w:p>
    <w:p w:rsidR="009D31E8" w:rsidRPr="007223F3" w:rsidRDefault="009D31E8" w:rsidP="009D31E8">
      <w:pPr>
        <w:pStyle w:val="ListParagraph"/>
        <w:ind w:left="2160"/>
        <w:rPr>
          <w:rFonts w:ascii="Times New Roman" w:hAnsi="Times New Roman"/>
          <w:sz w:val="28"/>
          <w:szCs w:val="28"/>
        </w:rPr>
      </w:pPr>
    </w:p>
    <w:p w:rsidR="009D31E8" w:rsidRPr="009D31E8" w:rsidRDefault="009D31E8" w:rsidP="009D31E8">
      <w:pPr>
        <w:pStyle w:val="ListParagraph"/>
        <w:ind w:left="1800"/>
        <w:jc w:val="both"/>
        <w:rPr>
          <w:rFonts w:ascii="Times New Roman" w:hAnsi="Times New Roman"/>
          <w:b/>
          <w:sz w:val="28"/>
          <w:szCs w:val="28"/>
          <w:u w:val="single"/>
        </w:rPr>
      </w:pPr>
      <w:r w:rsidRPr="009D31E8">
        <w:rPr>
          <w:rFonts w:ascii="Times New Roman" w:hAnsi="Times New Roman"/>
          <w:b/>
          <w:sz w:val="28"/>
          <w:szCs w:val="28"/>
          <w:u w:val="single"/>
        </w:rPr>
        <w:t>New Business</w:t>
      </w:r>
    </w:p>
    <w:p w:rsidR="009D31E8" w:rsidRDefault="009D31E8" w:rsidP="009D31E8">
      <w:pPr>
        <w:pStyle w:val="ListParagraph"/>
        <w:ind w:left="1800"/>
        <w:jc w:val="both"/>
        <w:rPr>
          <w:rFonts w:ascii="Times New Roman" w:hAnsi="Times New Roman"/>
          <w:sz w:val="28"/>
          <w:szCs w:val="28"/>
        </w:rPr>
      </w:pPr>
      <w:r>
        <w:rPr>
          <w:rFonts w:ascii="Times New Roman" w:hAnsi="Times New Roman"/>
          <w:sz w:val="28"/>
          <w:szCs w:val="28"/>
        </w:rPr>
        <w:t>None</w:t>
      </w:r>
    </w:p>
    <w:p w:rsidR="009D31E8" w:rsidRDefault="009D31E8" w:rsidP="009D31E8">
      <w:pPr>
        <w:pStyle w:val="ListParagraph"/>
        <w:ind w:left="1800"/>
        <w:jc w:val="both"/>
        <w:rPr>
          <w:rFonts w:ascii="Times New Roman" w:hAnsi="Times New Roman"/>
          <w:sz w:val="28"/>
          <w:szCs w:val="28"/>
        </w:rPr>
      </w:pPr>
    </w:p>
    <w:p w:rsidR="009D31E8" w:rsidRPr="009D31E8" w:rsidRDefault="009D31E8" w:rsidP="009D31E8">
      <w:pPr>
        <w:pStyle w:val="ListParagraph"/>
        <w:ind w:left="1800"/>
        <w:jc w:val="both"/>
        <w:rPr>
          <w:rFonts w:ascii="Times New Roman" w:hAnsi="Times New Roman"/>
          <w:b/>
          <w:sz w:val="28"/>
          <w:szCs w:val="28"/>
          <w:u w:val="single"/>
        </w:rPr>
      </w:pPr>
      <w:r w:rsidRPr="009D31E8">
        <w:rPr>
          <w:rFonts w:ascii="Times New Roman" w:hAnsi="Times New Roman"/>
          <w:b/>
          <w:sz w:val="28"/>
          <w:szCs w:val="28"/>
          <w:u w:val="single"/>
        </w:rPr>
        <w:t>Chairperson’s Message</w:t>
      </w:r>
    </w:p>
    <w:p w:rsidR="009D31E8" w:rsidRDefault="009D31E8" w:rsidP="009D31E8">
      <w:pPr>
        <w:pStyle w:val="ListParagraph"/>
        <w:ind w:left="1800"/>
        <w:jc w:val="both"/>
        <w:rPr>
          <w:rFonts w:ascii="Times New Roman" w:hAnsi="Times New Roman"/>
          <w:sz w:val="28"/>
          <w:szCs w:val="28"/>
        </w:rPr>
      </w:pPr>
      <w:r>
        <w:rPr>
          <w:rFonts w:ascii="Times New Roman" w:hAnsi="Times New Roman"/>
          <w:sz w:val="28"/>
          <w:szCs w:val="28"/>
        </w:rPr>
        <w:t>None</w:t>
      </w:r>
    </w:p>
    <w:p w:rsidR="009D31E8" w:rsidRPr="007223F3" w:rsidRDefault="009D31E8" w:rsidP="009D31E8">
      <w:pPr>
        <w:pStyle w:val="ListParagraph"/>
        <w:rPr>
          <w:rFonts w:ascii="Times New Roman" w:hAnsi="Times New Roman"/>
          <w:sz w:val="28"/>
          <w:szCs w:val="28"/>
        </w:rPr>
      </w:pPr>
    </w:p>
    <w:p w:rsidR="009D31E8" w:rsidRPr="009D31E8" w:rsidRDefault="009D31E8" w:rsidP="009D31E8">
      <w:pPr>
        <w:pStyle w:val="ListParagraph"/>
        <w:ind w:left="1800"/>
        <w:jc w:val="both"/>
        <w:rPr>
          <w:rFonts w:ascii="Times New Roman" w:hAnsi="Times New Roman"/>
          <w:b/>
          <w:sz w:val="28"/>
          <w:szCs w:val="28"/>
          <w:u w:val="single"/>
        </w:rPr>
      </w:pPr>
      <w:r w:rsidRPr="009D31E8">
        <w:rPr>
          <w:rFonts w:ascii="Times New Roman" w:hAnsi="Times New Roman"/>
          <w:b/>
          <w:sz w:val="28"/>
          <w:szCs w:val="28"/>
          <w:u w:val="single"/>
        </w:rPr>
        <w:t>Adjournment</w:t>
      </w:r>
    </w:p>
    <w:p w:rsidR="009D31E8" w:rsidRPr="007223F3" w:rsidRDefault="009D31E8" w:rsidP="009D31E8">
      <w:pPr>
        <w:pStyle w:val="ListParagraph"/>
        <w:ind w:left="1800"/>
        <w:jc w:val="both"/>
        <w:rPr>
          <w:rFonts w:ascii="Times New Roman" w:hAnsi="Times New Roman"/>
          <w:sz w:val="28"/>
          <w:szCs w:val="28"/>
        </w:rPr>
      </w:pPr>
      <w:r>
        <w:rPr>
          <w:rFonts w:ascii="Times New Roman" w:hAnsi="Times New Roman"/>
          <w:sz w:val="28"/>
          <w:szCs w:val="28"/>
        </w:rPr>
        <w:t xml:space="preserve">Trustee Copeland adjourned the meeting at </w:t>
      </w:r>
      <w:r w:rsidRPr="009D31E8">
        <w:rPr>
          <w:rFonts w:ascii="Times New Roman" w:hAnsi="Times New Roman"/>
          <w:b/>
          <w:i/>
          <w:sz w:val="28"/>
          <w:szCs w:val="28"/>
        </w:rPr>
        <w:t>8:15pm</w:t>
      </w:r>
    </w:p>
    <w:p w:rsidR="009D31E8" w:rsidRDefault="009D31E8" w:rsidP="009D31E8"/>
    <w:p w:rsidR="00993F5C" w:rsidRDefault="00993F5C"/>
    <w:sectPr w:rsidR="0099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99E"/>
    <w:multiLevelType w:val="hybridMultilevel"/>
    <w:tmpl w:val="86B2F436"/>
    <w:lvl w:ilvl="0" w:tplc="69EC0AD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F03F5B"/>
    <w:multiLevelType w:val="hybridMultilevel"/>
    <w:tmpl w:val="F4E239AA"/>
    <w:lvl w:ilvl="0" w:tplc="19B6C0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E8"/>
    <w:rsid w:val="00710685"/>
    <w:rsid w:val="00993F5C"/>
    <w:rsid w:val="009D31E8"/>
    <w:rsid w:val="00C5596C"/>
    <w:rsid w:val="00C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6AFB"/>
  <w15:chartTrackingRefBased/>
  <w15:docId w15:val="{FDE9E6E4-A5C4-4A1A-A11F-F1A2063D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E8"/>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dcterms:created xsi:type="dcterms:W3CDTF">2020-02-19T20:07:00Z</dcterms:created>
  <dcterms:modified xsi:type="dcterms:W3CDTF">2020-02-19T20:07:00Z</dcterms:modified>
</cp:coreProperties>
</file>