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19" w:rsidRDefault="00F54D19" w:rsidP="00F54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Dolton Public Library District</w:t>
      </w:r>
    </w:p>
    <w:p w:rsidR="00F54D19" w:rsidRDefault="00F54D19" w:rsidP="00F54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Board of Library Trustees</w:t>
      </w:r>
    </w:p>
    <w:p w:rsidR="00F54D19" w:rsidRDefault="00F54D19" w:rsidP="00F54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Finance Committee Meeting</w:t>
      </w:r>
    </w:p>
    <w:p w:rsidR="00F54D19" w:rsidRDefault="00F54D19" w:rsidP="00F54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Monday,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February 10,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2020 – 6:30 p.m.</w:t>
      </w:r>
    </w:p>
    <w:p w:rsidR="00F54D19" w:rsidRDefault="00F54D19" w:rsidP="00F54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Agenda</w:t>
      </w:r>
    </w:p>
    <w:p w:rsidR="00F54D19" w:rsidRDefault="00F54D19" w:rsidP="00F54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Held at Dolton Public Library District</w:t>
      </w:r>
    </w:p>
    <w:p w:rsidR="00F54D19" w:rsidRDefault="00F54D19" w:rsidP="00F54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14037 Lincoln Avenue; Dolton, IL  60419</w:t>
      </w: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Call to Order</w:t>
      </w: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Roll Call</w:t>
      </w: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III.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Introduction of Visitors and Public Comments [visitors please keep to no more than 2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minutes]</w:t>
      </w: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IV.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Budget to Actual Review</w:t>
      </w:r>
    </w:p>
    <w:p w:rsidR="00F54D19" w:rsidRDefault="00F54D19" w:rsidP="00F54D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January 2020</w:t>
      </w:r>
    </w:p>
    <w:p w:rsidR="00F54D19" w:rsidRDefault="00F54D19" w:rsidP="00F54D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Year to Date</w:t>
      </w: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Unfinished Business</w:t>
      </w:r>
    </w:p>
    <w:p w:rsidR="00F54D19" w:rsidRDefault="00F54D19" w:rsidP="00F54D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A.  E-rate Update</w:t>
      </w: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B</w:t>
      </w:r>
      <w:r>
        <w:rPr>
          <w:rFonts w:ascii="Times New Roman" w:hAnsi="Times New Roman" w:cs="Times New Roman"/>
          <w:sz w:val="24"/>
          <w:szCs w:val="24"/>
          <w:lang w:bidi="en-US"/>
        </w:rPr>
        <w:t>.  Bank Signatories Update</w:t>
      </w:r>
    </w:p>
    <w:p w:rsidR="00F54D19" w:rsidRDefault="00F54D19" w:rsidP="00F54D1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C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Board Business Operation Administration Policy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Update</w:t>
      </w: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Snow Removal Contract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(in place)</w:t>
      </w: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Aramark Proposal – mats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(in place)</w:t>
      </w: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F.  Security RFP (proposals)</w:t>
      </w: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Per Capita Monies used for Computers </w:t>
      </w:r>
    </w:p>
    <w:p w:rsidR="00AD57F5" w:rsidRDefault="00AD57F5" w:rsidP="00F54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1. Proposals</w:t>
      </w:r>
      <w:bookmarkStart w:id="0" w:name="_GoBack"/>
      <w:bookmarkEnd w:id="0"/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H. </w:t>
      </w:r>
      <w:r>
        <w:rPr>
          <w:rFonts w:ascii="Times New Roman" w:hAnsi="Times New Roman" w:cs="Times New Roman"/>
          <w:sz w:val="24"/>
          <w:szCs w:val="24"/>
          <w:lang w:bidi="en-US"/>
        </w:rPr>
        <w:t>Temperature Control Proposal for I.T. Room</w:t>
      </w:r>
    </w:p>
    <w:p w:rsidR="00F54D19" w:rsidRPr="006573B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VI.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New Business</w:t>
      </w:r>
    </w:p>
    <w:p w:rsidR="00F54D19" w:rsidRPr="006573B9" w:rsidRDefault="00F54D19" w:rsidP="00F54D1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VII.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Chairman’s Message</w:t>
      </w: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54D19" w:rsidRDefault="00F54D19" w:rsidP="00F5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VIII.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Adjournment</w:t>
      </w:r>
    </w:p>
    <w:p w:rsidR="009A3D11" w:rsidRDefault="009A3D11"/>
    <w:sectPr w:rsidR="009A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6E9"/>
    <w:multiLevelType w:val="hybridMultilevel"/>
    <w:tmpl w:val="632AB590"/>
    <w:lvl w:ilvl="0" w:tplc="E1BC82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243FE"/>
    <w:multiLevelType w:val="hybridMultilevel"/>
    <w:tmpl w:val="A8740C52"/>
    <w:lvl w:ilvl="0" w:tplc="27F073BE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19"/>
    <w:rsid w:val="009A3D11"/>
    <w:rsid w:val="00AD57F5"/>
    <w:rsid w:val="00F5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9AC8"/>
  <w15:chartTrackingRefBased/>
  <w15:docId w15:val="{640A4E67-4014-425B-BBC9-EDC4C5E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1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2020-02-04T17:27:00Z</cp:lastPrinted>
  <dcterms:created xsi:type="dcterms:W3CDTF">2020-02-04T17:22:00Z</dcterms:created>
  <dcterms:modified xsi:type="dcterms:W3CDTF">2020-02-04T17:28:00Z</dcterms:modified>
</cp:coreProperties>
</file>